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7656" w:rsidRPr="00327656" w:rsidRDefault="00327656" w:rsidP="00327656">
      <w:pPr>
        <w:shd w:val="clear" w:color="auto" w:fill="FFFFFF"/>
        <w:spacing w:after="150" w:line="240" w:lineRule="auto"/>
        <w:jc w:val="center"/>
        <w:rPr>
          <w:rFonts w:ascii="Arial" w:eastAsia="Times New Roman" w:hAnsi="Arial" w:cs="Arial"/>
          <w:color w:val="000000"/>
          <w:sz w:val="21"/>
          <w:szCs w:val="21"/>
          <w:lang w:eastAsia="ru-RU"/>
        </w:rPr>
      </w:pPr>
      <w:r w:rsidRPr="00327656">
        <w:rPr>
          <w:rFonts w:ascii="Arial" w:eastAsia="Times New Roman" w:hAnsi="Arial" w:cs="Arial"/>
          <w:b/>
          <w:bCs/>
          <w:color w:val="000000"/>
          <w:sz w:val="21"/>
          <w:szCs w:val="21"/>
          <w:lang w:eastAsia="ru-RU"/>
        </w:rPr>
        <w:t>Пояснительная записка.</w:t>
      </w:r>
    </w:p>
    <w:p w:rsidR="00327656" w:rsidRPr="00327656" w:rsidRDefault="00327656" w:rsidP="00327656">
      <w:pPr>
        <w:shd w:val="clear" w:color="auto" w:fill="FFFFFF"/>
        <w:spacing w:after="150" w:line="240" w:lineRule="auto"/>
        <w:rPr>
          <w:rFonts w:ascii="Arial" w:eastAsia="Times New Roman" w:hAnsi="Arial" w:cs="Arial"/>
          <w:color w:val="000000"/>
          <w:sz w:val="21"/>
          <w:szCs w:val="21"/>
          <w:lang w:eastAsia="ru-RU"/>
        </w:rPr>
      </w:pPr>
      <w:r w:rsidRPr="00327656">
        <w:rPr>
          <w:rFonts w:ascii="Arial" w:eastAsia="Times New Roman" w:hAnsi="Arial" w:cs="Arial"/>
          <w:b/>
          <w:bCs/>
          <w:color w:val="000000"/>
          <w:sz w:val="21"/>
          <w:szCs w:val="21"/>
          <w:lang w:eastAsia="ru-RU"/>
        </w:rPr>
        <w:t>Планирование составлено на основе</w:t>
      </w:r>
      <w:r w:rsidRPr="00327656">
        <w:rPr>
          <w:rFonts w:ascii="Arial" w:eastAsia="Times New Roman" w:hAnsi="Arial" w:cs="Arial"/>
          <w:color w:val="000000"/>
          <w:sz w:val="21"/>
          <w:szCs w:val="21"/>
          <w:lang w:eastAsia="ru-RU"/>
        </w:rPr>
        <w:t>:</w:t>
      </w:r>
    </w:p>
    <w:p w:rsidR="00327656" w:rsidRPr="00327656" w:rsidRDefault="00327656" w:rsidP="00327656">
      <w:pPr>
        <w:numPr>
          <w:ilvl w:val="0"/>
          <w:numId w:val="1"/>
        </w:numPr>
        <w:shd w:val="clear" w:color="auto" w:fill="FFFFFF"/>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Федерального государственного образовательного стандарта образования обучающихся с умственной отсталостью (интеллектуальными нарушениями) (Приказ Министерства образования и науки РФ от 19 декабря 2014 г. № 1599);</w:t>
      </w:r>
    </w:p>
    <w:p w:rsidR="00327656" w:rsidRPr="00327656" w:rsidRDefault="00327656" w:rsidP="00327656">
      <w:pPr>
        <w:numPr>
          <w:ilvl w:val="0"/>
          <w:numId w:val="1"/>
        </w:numPr>
        <w:shd w:val="clear" w:color="auto" w:fill="FFFFFF"/>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Адаптированной основной образовательной программы краевого государственного казенного</w:t>
      </w:r>
      <w:r w:rsidRPr="00327656">
        <w:rPr>
          <w:rFonts w:ascii="Arial" w:eastAsia="Times New Roman" w:hAnsi="Arial" w:cs="Arial"/>
          <w:b/>
          <w:bCs/>
          <w:color w:val="000000"/>
          <w:sz w:val="21"/>
          <w:szCs w:val="21"/>
          <w:lang w:eastAsia="ru-RU"/>
        </w:rPr>
        <w:t> </w:t>
      </w:r>
      <w:r w:rsidRPr="00327656">
        <w:rPr>
          <w:rFonts w:ascii="Arial" w:eastAsia="Times New Roman" w:hAnsi="Arial" w:cs="Arial"/>
          <w:color w:val="000000"/>
          <w:sz w:val="21"/>
          <w:szCs w:val="21"/>
          <w:lang w:eastAsia="ru-RU"/>
        </w:rPr>
        <w:t>общеобразовательного учреждения, реализующего адаптированные основные общеобразовательные программы «Школа-интернат № 11»</w:t>
      </w:r>
    </w:p>
    <w:p w:rsidR="00327656" w:rsidRPr="00327656" w:rsidRDefault="00327656" w:rsidP="00327656">
      <w:pPr>
        <w:numPr>
          <w:ilvl w:val="0"/>
          <w:numId w:val="1"/>
        </w:numPr>
        <w:shd w:val="clear" w:color="auto" w:fill="FFFFFF"/>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 xml:space="preserve">Программой специальных (коррекционных) образовательных учреждений VIII вида: Подготовительный, 1-4 </w:t>
      </w:r>
      <w:proofErr w:type="gramStart"/>
      <w:r w:rsidRPr="00327656">
        <w:rPr>
          <w:rFonts w:ascii="Arial" w:eastAsia="Times New Roman" w:hAnsi="Arial" w:cs="Arial"/>
          <w:color w:val="000000"/>
          <w:sz w:val="21"/>
          <w:szCs w:val="21"/>
          <w:lang w:eastAsia="ru-RU"/>
        </w:rPr>
        <w:t>классы./</w:t>
      </w:r>
      <w:proofErr w:type="gramEnd"/>
      <w:r w:rsidRPr="00327656">
        <w:rPr>
          <w:rFonts w:ascii="Arial" w:eastAsia="Times New Roman" w:hAnsi="Arial" w:cs="Arial"/>
          <w:color w:val="000000"/>
          <w:sz w:val="21"/>
          <w:szCs w:val="21"/>
          <w:lang w:eastAsia="ru-RU"/>
        </w:rPr>
        <w:t xml:space="preserve"> Программой специальных (коррекционных) образовательных учреждений VIII вида: 5 – 9 классы. Под ред. </w:t>
      </w:r>
      <w:proofErr w:type="spellStart"/>
      <w:r w:rsidRPr="00327656">
        <w:rPr>
          <w:rFonts w:ascii="Arial" w:eastAsia="Times New Roman" w:hAnsi="Arial" w:cs="Arial"/>
          <w:color w:val="000000"/>
          <w:sz w:val="21"/>
          <w:szCs w:val="21"/>
          <w:lang w:eastAsia="ru-RU"/>
        </w:rPr>
        <w:t>В.В.Воронковой</w:t>
      </w:r>
      <w:proofErr w:type="spellEnd"/>
      <w:r w:rsidRPr="00327656">
        <w:rPr>
          <w:rFonts w:ascii="Arial" w:eastAsia="Times New Roman" w:hAnsi="Arial" w:cs="Arial"/>
          <w:color w:val="000000"/>
          <w:sz w:val="21"/>
          <w:szCs w:val="21"/>
          <w:lang w:eastAsia="ru-RU"/>
        </w:rPr>
        <w:t>. Москва: Гуманитарный издательский центр «</w:t>
      </w:r>
      <w:proofErr w:type="spellStart"/>
      <w:r w:rsidRPr="00327656">
        <w:rPr>
          <w:rFonts w:ascii="Arial" w:eastAsia="Times New Roman" w:hAnsi="Arial" w:cs="Arial"/>
          <w:color w:val="000000"/>
          <w:sz w:val="21"/>
          <w:szCs w:val="21"/>
          <w:lang w:eastAsia="ru-RU"/>
        </w:rPr>
        <w:t>Владос</w:t>
      </w:r>
      <w:proofErr w:type="spellEnd"/>
      <w:r w:rsidRPr="00327656">
        <w:rPr>
          <w:rFonts w:ascii="Arial" w:eastAsia="Times New Roman" w:hAnsi="Arial" w:cs="Arial"/>
          <w:color w:val="000000"/>
          <w:sz w:val="21"/>
          <w:szCs w:val="21"/>
          <w:lang w:eastAsia="ru-RU"/>
        </w:rPr>
        <w:t>»</w:t>
      </w:r>
    </w:p>
    <w:p w:rsidR="00327656" w:rsidRPr="00327656" w:rsidRDefault="00327656" w:rsidP="00327656">
      <w:pPr>
        <w:shd w:val="clear" w:color="auto" w:fill="FFFFFF"/>
        <w:spacing w:after="150" w:line="240" w:lineRule="auto"/>
        <w:rPr>
          <w:rFonts w:ascii="Arial" w:eastAsia="Times New Roman" w:hAnsi="Arial" w:cs="Arial"/>
          <w:color w:val="000000"/>
          <w:sz w:val="21"/>
          <w:szCs w:val="21"/>
          <w:lang w:eastAsia="ru-RU"/>
        </w:rPr>
      </w:pPr>
      <w:r w:rsidRPr="00327656">
        <w:rPr>
          <w:rFonts w:ascii="Arial" w:eastAsia="Times New Roman" w:hAnsi="Arial" w:cs="Arial"/>
          <w:b/>
          <w:bCs/>
          <w:color w:val="000000"/>
          <w:sz w:val="21"/>
          <w:szCs w:val="21"/>
          <w:lang w:eastAsia="ru-RU"/>
        </w:rPr>
        <w:t>Количество часов:</w:t>
      </w:r>
      <w:r w:rsidRPr="00327656">
        <w:rPr>
          <w:rFonts w:ascii="Arial" w:eastAsia="Times New Roman" w:hAnsi="Arial" w:cs="Arial"/>
          <w:color w:val="000000"/>
          <w:sz w:val="21"/>
          <w:szCs w:val="21"/>
          <w:lang w:eastAsia="ru-RU"/>
        </w:rPr>
        <w:t> </w:t>
      </w:r>
      <w:proofErr w:type="gramStart"/>
      <w:r w:rsidRPr="00327656">
        <w:rPr>
          <w:rFonts w:ascii="Arial" w:eastAsia="Times New Roman" w:hAnsi="Arial" w:cs="Arial"/>
          <w:color w:val="000000"/>
          <w:sz w:val="21"/>
          <w:szCs w:val="21"/>
          <w:lang w:eastAsia="ru-RU"/>
        </w:rPr>
        <w:t>всего  -</w:t>
      </w:r>
      <w:proofErr w:type="gramEnd"/>
      <w:r w:rsidRPr="00327656">
        <w:rPr>
          <w:rFonts w:ascii="Arial" w:eastAsia="Times New Roman" w:hAnsi="Arial" w:cs="Arial"/>
          <w:color w:val="000000"/>
          <w:sz w:val="21"/>
          <w:szCs w:val="21"/>
          <w:lang w:eastAsia="ru-RU"/>
        </w:rPr>
        <w:t xml:space="preserve">  34 часа; в неделю  -  1  час.</w:t>
      </w:r>
    </w:p>
    <w:p w:rsidR="00327656" w:rsidRPr="00327656" w:rsidRDefault="00327656" w:rsidP="00327656">
      <w:pPr>
        <w:shd w:val="clear" w:color="auto" w:fill="FFFFFF"/>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Целью музыкального воспитания является овладение детьми музыкальной культурой, развитие музыкальности учащихся. Под музыкальностью подразумеваются умения и навыки, необходимые для музыкальной деятельности. Это умение слушать музыку, слухоречевое координирование, точность интонирования, умение чувствовать характер музыки и адекватно реагировать на музыкальные переживания, воплощенные в ней, умение различать такие средства музыкальной выразительности, как ритм, темп, динамические оттенки, ладогармонические особенности, исполнительские навыки.</w:t>
      </w:r>
    </w:p>
    <w:p w:rsidR="00327656" w:rsidRPr="00327656" w:rsidRDefault="00327656" w:rsidP="00327656">
      <w:pPr>
        <w:shd w:val="clear" w:color="auto" w:fill="FFFFFF"/>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Исходя из целей музыкального воспитания, выделяется комплекс задач, стоящих перед преподавателем на уроках музыки и пения.</w:t>
      </w:r>
    </w:p>
    <w:p w:rsidR="00327656" w:rsidRPr="00327656" w:rsidRDefault="00327656" w:rsidP="00327656">
      <w:pPr>
        <w:shd w:val="clear" w:color="auto" w:fill="FFFFFF"/>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Задачи образовательные:</w:t>
      </w:r>
    </w:p>
    <w:p w:rsidR="00327656" w:rsidRPr="00327656" w:rsidRDefault="00327656" w:rsidP="00327656">
      <w:pPr>
        <w:shd w:val="clear" w:color="auto" w:fill="FFFFFF"/>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        формировать знания о музыке с помощью изучения произведений различных жанров, а также в процессе собственной музыкально-исполнительской деятельности;</w:t>
      </w:r>
    </w:p>
    <w:p w:rsidR="00327656" w:rsidRPr="00327656" w:rsidRDefault="00327656" w:rsidP="00327656">
      <w:pPr>
        <w:shd w:val="clear" w:color="auto" w:fill="FFFFFF"/>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         формировать музыкально-эстетический словарь;</w:t>
      </w:r>
    </w:p>
    <w:p w:rsidR="00327656" w:rsidRPr="00327656" w:rsidRDefault="00327656" w:rsidP="00327656">
      <w:pPr>
        <w:shd w:val="clear" w:color="auto" w:fill="FFFFFF"/>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         формировать ориентировку в средствах музыкальной выразительности;</w:t>
      </w:r>
    </w:p>
    <w:p w:rsidR="00327656" w:rsidRPr="00327656" w:rsidRDefault="00327656" w:rsidP="00327656">
      <w:pPr>
        <w:shd w:val="clear" w:color="auto" w:fill="FFFFFF"/>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         совершенствовать певческие навыки;</w:t>
      </w:r>
    </w:p>
    <w:p w:rsidR="00327656" w:rsidRPr="00327656" w:rsidRDefault="00327656" w:rsidP="00327656">
      <w:pPr>
        <w:shd w:val="clear" w:color="auto" w:fill="FFFFFF"/>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 xml:space="preserve">·         развивать чувство ритма, речевую активность, </w:t>
      </w:r>
      <w:proofErr w:type="spellStart"/>
      <w:r w:rsidRPr="00327656">
        <w:rPr>
          <w:rFonts w:ascii="Arial" w:eastAsia="Times New Roman" w:hAnsi="Arial" w:cs="Arial"/>
          <w:color w:val="000000"/>
          <w:sz w:val="21"/>
          <w:szCs w:val="21"/>
          <w:lang w:eastAsia="ru-RU"/>
        </w:rPr>
        <w:t>звуковысотный</w:t>
      </w:r>
      <w:proofErr w:type="spellEnd"/>
      <w:r w:rsidRPr="00327656">
        <w:rPr>
          <w:rFonts w:ascii="Arial" w:eastAsia="Times New Roman" w:hAnsi="Arial" w:cs="Arial"/>
          <w:color w:val="000000"/>
          <w:sz w:val="21"/>
          <w:szCs w:val="21"/>
          <w:lang w:eastAsia="ru-RU"/>
        </w:rPr>
        <w:t xml:space="preserve"> слух, музыкальную память и способность реагировать на музыку, музыкально-исполнительские навыки.</w:t>
      </w:r>
    </w:p>
    <w:p w:rsidR="00327656" w:rsidRPr="00327656" w:rsidRDefault="00327656" w:rsidP="00327656">
      <w:pPr>
        <w:shd w:val="clear" w:color="auto" w:fill="FFFFFF"/>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Задачи воспитывающие:</w:t>
      </w:r>
    </w:p>
    <w:p w:rsidR="00327656" w:rsidRPr="00327656" w:rsidRDefault="00327656" w:rsidP="00327656">
      <w:pPr>
        <w:shd w:val="clear" w:color="auto" w:fill="FFFFFF"/>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         помочь самовыражению умственно отсталых школьников через занятия музыкальной деятельностью;</w:t>
      </w:r>
    </w:p>
    <w:p w:rsidR="00327656" w:rsidRPr="00327656" w:rsidRDefault="00327656" w:rsidP="00327656">
      <w:pPr>
        <w:shd w:val="clear" w:color="auto" w:fill="FFFFFF"/>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         способствовать преодолению неадекватных форм поведения, снятию эмоционального напряжения;</w:t>
      </w:r>
    </w:p>
    <w:p w:rsidR="00327656" w:rsidRPr="00327656" w:rsidRDefault="00327656" w:rsidP="00327656">
      <w:pPr>
        <w:shd w:val="clear" w:color="auto" w:fill="FFFFFF"/>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         содействовать приобретению навыков искреннего, глубокого и свободного общения с окружающими, развивать эмоциональную отзывчивость;</w:t>
      </w:r>
    </w:p>
    <w:p w:rsidR="00327656" w:rsidRPr="00327656" w:rsidRDefault="00327656" w:rsidP="00327656">
      <w:pPr>
        <w:shd w:val="clear" w:color="auto" w:fill="FFFFFF"/>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         активизировать творческие способности.</w:t>
      </w:r>
    </w:p>
    <w:p w:rsidR="00327656" w:rsidRPr="00327656" w:rsidRDefault="00327656" w:rsidP="00327656">
      <w:pPr>
        <w:shd w:val="clear" w:color="auto" w:fill="FFFFFF"/>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Задачи коррекционно-развивающие:</w:t>
      </w:r>
    </w:p>
    <w:p w:rsidR="00327656" w:rsidRPr="00327656" w:rsidRDefault="00327656" w:rsidP="00327656">
      <w:pPr>
        <w:shd w:val="clear" w:color="auto" w:fill="FFFFFF"/>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         корригировать отклонения в интеллектуальном развитии;</w:t>
      </w:r>
    </w:p>
    <w:p w:rsidR="00327656" w:rsidRPr="00327656" w:rsidRDefault="00327656" w:rsidP="00327656">
      <w:pPr>
        <w:shd w:val="clear" w:color="auto" w:fill="FFFFFF"/>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 xml:space="preserve">·         корригировать нарушения </w:t>
      </w:r>
      <w:proofErr w:type="spellStart"/>
      <w:r w:rsidRPr="00327656">
        <w:rPr>
          <w:rFonts w:ascii="Arial" w:eastAsia="Times New Roman" w:hAnsi="Arial" w:cs="Arial"/>
          <w:color w:val="000000"/>
          <w:sz w:val="21"/>
          <w:szCs w:val="21"/>
          <w:lang w:eastAsia="ru-RU"/>
        </w:rPr>
        <w:t>звукопроизносительной</w:t>
      </w:r>
      <w:proofErr w:type="spellEnd"/>
      <w:r w:rsidRPr="00327656">
        <w:rPr>
          <w:rFonts w:ascii="Arial" w:eastAsia="Times New Roman" w:hAnsi="Arial" w:cs="Arial"/>
          <w:color w:val="000000"/>
          <w:sz w:val="21"/>
          <w:szCs w:val="21"/>
          <w:lang w:eastAsia="ru-RU"/>
        </w:rPr>
        <w:t xml:space="preserve"> стороны речи.</w:t>
      </w:r>
    </w:p>
    <w:p w:rsidR="00327656" w:rsidRPr="00327656" w:rsidRDefault="00327656" w:rsidP="00327656">
      <w:pPr>
        <w:shd w:val="clear" w:color="auto" w:fill="FFFFFF"/>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Содержание программного материала уроков состоит из музыкальных сочинений для слушания и исполнения вокальных упражнений. Основу содержания программы составляют произведения отечественной (русской) музыкальной культуры: музыка народная и композиторская; детская, классическая, современная.</w:t>
      </w:r>
    </w:p>
    <w:p w:rsidR="00327656" w:rsidRPr="00327656" w:rsidRDefault="00327656" w:rsidP="00327656">
      <w:pPr>
        <w:shd w:val="clear" w:color="auto" w:fill="FFFFFF"/>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lastRenderedPageBreak/>
        <w:t>Музыкально-эстетическая деятельность занимает одно из ведущих мест в ходе формирования художественной культуры детей с отклонениями в развитии. Среди различных форм учебно-воспитательной работы музыка является одним из наиболее привлекательных видов деятельности для умственно отсталого ребенка. Благодаря развитию технических средств музыка стала одним из самых распространенных и доступных видов искусства, сопровождающих человека на протяжении всей его жизни.</w:t>
      </w:r>
    </w:p>
    <w:p w:rsidR="00327656" w:rsidRPr="00327656" w:rsidRDefault="00327656" w:rsidP="00327656">
      <w:pPr>
        <w:shd w:val="clear" w:color="auto" w:fill="FFFFFF"/>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Отличительной чертой музыки от остальных видов искусства, по утверждению Л. С. Выготского, является отсутствие прямого подтверждения ее воздействия на деятельность человека непосредственно в момент восприятия. Наряду с осознаваемыми процессами в ходе музыкального восприятия имеет место возникновение бессознательных психических реакций. Очень важно в коррекционной работе использовать специально подобранные музыкальные произведения, которые могли бы, воздействуя на аффективную сферу ребенка, развивать высшие психические функции, к которым относятся мышление, воля, мотивация.</w:t>
      </w:r>
    </w:p>
    <w:p w:rsidR="00327656" w:rsidRPr="00327656" w:rsidRDefault="00327656" w:rsidP="00327656">
      <w:pPr>
        <w:shd w:val="clear" w:color="auto" w:fill="FFFFFF"/>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Основной формой музыкально-эстетического воспитания являются уроки пения и музыки. В процессе занятий у учащихся вырабатываются необходимые вокально-хоровые навыки, обеспечивающие правильность и выразительность пения. Дети получают первоначальные сведения о творчестве композиторов, различных музыкальных жанрах, учатся воспринимать музыку.</w:t>
      </w:r>
    </w:p>
    <w:p w:rsidR="00327656" w:rsidRPr="00327656" w:rsidRDefault="00327656" w:rsidP="00327656">
      <w:pPr>
        <w:shd w:val="clear" w:color="auto" w:fill="FFFFFF"/>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Программа по пению и музыке состоит из следующих разделов: «Пение», «Слушание музыки» и «Элементы музыкальной грамоты». В зависимости от использования различных видов музыкальной и художественной деятельности, наличия темы используются доминантные, комбинированные, тематические и комплексные типы уроков.</w:t>
      </w:r>
    </w:p>
    <w:p w:rsidR="00327656" w:rsidRPr="00327656" w:rsidRDefault="00327656" w:rsidP="00327656">
      <w:pPr>
        <w:shd w:val="clear" w:color="auto" w:fill="FFFFFF"/>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Основной задачей подготовительной части урока является уравновешивание деструктивных нервно-психических процессов, преобладающих у детей в классе. Для этого подбираются наиболее адекватные виды музыкальной деятельности, обладающие либо активизирующим, либо успокаивающим эффектом. Тонизирующее воздействие оказывает на детей прослушивание бодрой, веселой музыки танцевального характера, выполнение танцевально-ритмической разминки, совместное пение любимой песни, несложная игра на простейших музыкальных инструментах. Успокаивающее, расслабляющее воздействие на детей оказывает совместное пение или слушание спокойной, любимой всеми музыки лирического содержания, близкой по характеру к колыбельной. Дополнительно применяются методы прямого коррекционного воздействия — убеждение и внушение.</w:t>
      </w:r>
    </w:p>
    <w:p w:rsidR="00327656" w:rsidRPr="00327656" w:rsidRDefault="00327656" w:rsidP="00327656">
      <w:pPr>
        <w:shd w:val="clear" w:color="auto" w:fill="FFFFFF"/>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 xml:space="preserve">После достижения состояния готовности класса происходит плавный переход к основному этапу урока, в ходе которого используются все традиционные разделы музыкального воспитания, каждый из которых </w:t>
      </w:r>
      <w:proofErr w:type="spellStart"/>
      <w:r w:rsidRPr="00327656">
        <w:rPr>
          <w:rFonts w:ascii="Arial" w:eastAsia="Times New Roman" w:hAnsi="Arial" w:cs="Arial"/>
          <w:color w:val="000000"/>
          <w:sz w:val="21"/>
          <w:szCs w:val="21"/>
          <w:lang w:eastAsia="ru-RU"/>
        </w:rPr>
        <w:t>многосоставен</w:t>
      </w:r>
      <w:proofErr w:type="spellEnd"/>
      <w:r w:rsidRPr="00327656">
        <w:rPr>
          <w:rFonts w:ascii="Arial" w:eastAsia="Times New Roman" w:hAnsi="Arial" w:cs="Arial"/>
          <w:color w:val="000000"/>
          <w:sz w:val="21"/>
          <w:szCs w:val="21"/>
          <w:lang w:eastAsia="ru-RU"/>
        </w:rPr>
        <w:t>.</w:t>
      </w:r>
    </w:p>
    <w:p w:rsidR="00327656" w:rsidRPr="00327656" w:rsidRDefault="00327656" w:rsidP="00327656">
      <w:pPr>
        <w:shd w:val="clear" w:color="auto" w:fill="FFFFFF"/>
        <w:spacing w:after="150" w:line="240" w:lineRule="auto"/>
        <w:jc w:val="center"/>
        <w:rPr>
          <w:rFonts w:ascii="Arial" w:eastAsia="Times New Roman" w:hAnsi="Arial" w:cs="Arial"/>
          <w:color w:val="000000"/>
          <w:sz w:val="21"/>
          <w:szCs w:val="21"/>
          <w:lang w:eastAsia="ru-RU"/>
        </w:rPr>
      </w:pPr>
      <w:r w:rsidRPr="00327656">
        <w:rPr>
          <w:rFonts w:ascii="Arial" w:eastAsia="Times New Roman" w:hAnsi="Arial" w:cs="Arial"/>
          <w:b/>
          <w:bCs/>
          <w:color w:val="000000"/>
          <w:sz w:val="21"/>
          <w:szCs w:val="21"/>
          <w:lang w:eastAsia="ru-RU"/>
        </w:rPr>
        <w:t>Панируемые предметные результаты по учебному предмету музыка для 4 класса</w:t>
      </w:r>
    </w:p>
    <w:tbl>
      <w:tblPr>
        <w:tblW w:w="9585" w:type="dxa"/>
        <w:shd w:val="clear" w:color="auto" w:fill="FFFFFF"/>
        <w:tblCellMar>
          <w:top w:w="105" w:type="dxa"/>
          <w:left w:w="105" w:type="dxa"/>
          <w:bottom w:w="105" w:type="dxa"/>
          <w:right w:w="105" w:type="dxa"/>
        </w:tblCellMar>
        <w:tblLook w:val="04A0" w:firstRow="1" w:lastRow="0" w:firstColumn="1" w:lastColumn="0" w:noHBand="0" w:noVBand="1"/>
      </w:tblPr>
      <w:tblGrid>
        <w:gridCol w:w="4785"/>
        <w:gridCol w:w="4800"/>
      </w:tblGrid>
      <w:tr w:rsidR="00327656" w:rsidRPr="00327656" w:rsidTr="00327656">
        <w:tc>
          <w:tcPr>
            <w:tcW w:w="45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327656" w:rsidRPr="00327656" w:rsidRDefault="00327656" w:rsidP="00327656">
            <w:pPr>
              <w:spacing w:after="150" w:line="240" w:lineRule="auto"/>
              <w:jc w:val="center"/>
              <w:rPr>
                <w:rFonts w:ascii="Arial" w:eastAsia="Times New Roman" w:hAnsi="Arial" w:cs="Arial"/>
                <w:color w:val="000000"/>
                <w:sz w:val="21"/>
                <w:szCs w:val="21"/>
                <w:lang w:eastAsia="ru-RU"/>
              </w:rPr>
            </w:pPr>
            <w:r w:rsidRPr="00327656">
              <w:rPr>
                <w:rFonts w:ascii="Arial" w:eastAsia="Times New Roman" w:hAnsi="Arial" w:cs="Arial"/>
                <w:b/>
                <w:bCs/>
                <w:color w:val="000000"/>
                <w:sz w:val="21"/>
                <w:szCs w:val="21"/>
                <w:lang w:eastAsia="ru-RU"/>
              </w:rPr>
              <w:t>Достаточный уровень</w:t>
            </w:r>
          </w:p>
        </w:tc>
        <w:tc>
          <w:tcPr>
            <w:tcW w:w="45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327656" w:rsidRPr="00327656" w:rsidRDefault="00327656" w:rsidP="00327656">
            <w:pPr>
              <w:spacing w:after="150" w:line="240" w:lineRule="auto"/>
              <w:jc w:val="center"/>
              <w:rPr>
                <w:rFonts w:ascii="Arial" w:eastAsia="Times New Roman" w:hAnsi="Arial" w:cs="Arial"/>
                <w:color w:val="000000"/>
                <w:sz w:val="21"/>
                <w:szCs w:val="21"/>
                <w:lang w:eastAsia="ru-RU"/>
              </w:rPr>
            </w:pPr>
            <w:r w:rsidRPr="00327656">
              <w:rPr>
                <w:rFonts w:ascii="Arial" w:eastAsia="Times New Roman" w:hAnsi="Arial" w:cs="Arial"/>
                <w:b/>
                <w:bCs/>
                <w:color w:val="000000"/>
                <w:sz w:val="21"/>
                <w:szCs w:val="21"/>
                <w:lang w:eastAsia="ru-RU"/>
              </w:rPr>
              <w:t>Минимальный уровень</w:t>
            </w:r>
          </w:p>
        </w:tc>
      </w:tr>
      <w:tr w:rsidR="00327656" w:rsidRPr="00327656" w:rsidTr="00327656">
        <w:tc>
          <w:tcPr>
            <w:tcW w:w="45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      знать современные детские песни для самостоятельного исполнения;</w:t>
            </w:r>
          </w:p>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   значение динамических оттенков (</w:t>
            </w:r>
            <w:r w:rsidRPr="00327656">
              <w:rPr>
                <w:rFonts w:ascii="Arial" w:eastAsia="Times New Roman" w:hAnsi="Arial" w:cs="Arial"/>
                <w:i/>
                <w:iCs/>
                <w:color w:val="000000"/>
                <w:sz w:val="21"/>
                <w:szCs w:val="21"/>
                <w:lang w:eastAsia="ru-RU"/>
              </w:rPr>
              <w:t>форте — громко, пиано — тихо</w:t>
            </w:r>
            <w:r w:rsidRPr="00327656">
              <w:rPr>
                <w:rFonts w:ascii="Arial" w:eastAsia="Times New Roman" w:hAnsi="Arial" w:cs="Arial"/>
                <w:color w:val="000000"/>
                <w:sz w:val="21"/>
                <w:szCs w:val="21"/>
                <w:lang w:eastAsia="ru-RU"/>
              </w:rPr>
              <w:t>);</w:t>
            </w:r>
          </w:p>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      народные музыкальные инструменты и их звучание (домра, мандолина, баян, гусли, свирель, гармонь, трещотка, деревянные ложки, бас-балалайка);</w:t>
            </w:r>
          </w:p>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   особенности мелодического голосоведения (плавно, отрывисто, скачкообразно);</w:t>
            </w:r>
          </w:p>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   особенности музыкального языка современной детской песни, ее идейное и художественное содержание.</w:t>
            </w:r>
          </w:p>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lastRenderedPageBreak/>
              <w:t>·   уметь петь хором, выполняя требования художественного исполнения;</w:t>
            </w:r>
          </w:p>
          <w:p w:rsidR="00327656" w:rsidRPr="00327656" w:rsidRDefault="00327656" w:rsidP="00327656">
            <w:pPr>
              <w:spacing w:after="150" w:line="240" w:lineRule="auto"/>
              <w:rPr>
                <w:rFonts w:ascii="Arial" w:eastAsia="Times New Roman" w:hAnsi="Arial" w:cs="Arial"/>
                <w:color w:val="000000"/>
                <w:sz w:val="21"/>
                <w:szCs w:val="21"/>
                <w:lang w:eastAsia="ru-RU"/>
              </w:rPr>
            </w:pPr>
            <w:proofErr w:type="gramStart"/>
            <w:r w:rsidRPr="00327656">
              <w:rPr>
                <w:rFonts w:ascii="Arial" w:eastAsia="Times New Roman" w:hAnsi="Arial" w:cs="Arial"/>
                <w:color w:val="000000"/>
                <w:sz w:val="21"/>
                <w:szCs w:val="21"/>
                <w:lang w:eastAsia="ru-RU"/>
              </w:rPr>
              <w:t>·  ясно</w:t>
            </w:r>
            <w:proofErr w:type="gramEnd"/>
            <w:r w:rsidRPr="00327656">
              <w:rPr>
                <w:rFonts w:ascii="Arial" w:eastAsia="Times New Roman" w:hAnsi="Arial" w:cs="Arial"/>
                <w:color w:val="000000"/>
                <w:sz w:val="21"/>
                <w:szCs w:val="21"/>
                <w:lang w:eastAsia="ru-RU"/>
              </w:rPr>
              <w:t xml:space="preserve"> и четко произносить слова к песнях подвижного характера;</w:t>
            </w:r>
          </w:p>
          <w:p w:rsidR="00327656" w:rsidRPr="00327656" w:rsidRDefault="00327656" w:rsidP="00327656">
            <w:pPr>
              <w:spacing w:after="150" w:line="240" w:lineRule="auto"/>
              <w:rPr>
                <w:rFonts w:ascii="Arial" w:eastAsia="Times New Roman" w:hAnsi="Arial" w:cs="Arial"/>
                <w:color w:val="000000"/>
                <w:sz w:val="21"/>
                <w:szCs w:val="21"/>
                <w:lang w:eastAsia="ru-RU"/>
              </w:rPr>
            </w:pPr>
            <w:proofErr w:type="gramStart"/>
            <w:r w:rsidRPr="00327656">
              <w:rPr>
                <w:rFonts w:ascii="Arial" w:eastAsia="Times New Roman" w:hAnsi="Arial" w:cs="Arial"/>
                <w:color w:val="000000"/>
                <w:sz w:val="21"/>
                <w:szCs w:val="21"/>
                <w:lang w:eastAsia="ru-RU"/>
              </w:rPr>
              <w:t>·  исполнять</w:t>
            </w:r>
            <w:proofErr w:type="gramEnd"/>
            <w:r w:rsidRPr="00327656">
              <w:rPr>
                <w:rFonts w:ascii="Arial" w:eastAsia="Times New Roman" w:hAnsi="Arial" w:cs="Arial"/>
                <w:color w:val="000000"/>
                <w:sz w:val="21"/>
                <w:szCs w:val="21"/>
                <w:lang w:eastAsia="ru-RU"/>
              </w:rPr>
              <w:t xml:space="preserve"> хорошо выученные песни без сопровождения, самостоятельно;</w:t>
            </w:r>
          </w:p>
          <w:p w:rsidR="00327656" w:rsidRPr="00327656" w:rsidRDefault="00327656" w:rsidP="00327656">
            <w:pPr>
              <w:numPr>
                <w:ilvl w:val="0"/>
                <w:numId w:val="2"/>
              </w:num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различать разнообразные по характеру и</w:t>
            </w:r>
          </w:p>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звучанию марши, танцы</w:t>
            </w:r>
          </w:p>
        </w:tc>
        <w:tc>
          <w:tcPr>
            <w:tcW w:w="45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27656" w:rsidRPr="00327656" w:rsidRDefault="00327656" w:rsidP="00327656">
            <w:pPr>
              <w:numPr>
                <w:ilvl w:val="0"/>
                <w:numId w:val="3"/>
              </w:num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lastRenderedPageBreak/>
              <w:t xml:space="preserve">различать народные музыкальные инструменты и их звучание: домра, мандолина, балалайка, баян, гусли, свирель, гармонь, </w:t>
            </w:r>
            <w:proofErr w:type="spellStart"/>
            <w:r w:rsidRPr="00327656">
              <w:rPr>
                <w:rFonts w:ascii="Arial" w:eastAsia="Times New Roman" w:hAnsi="Arial" w:cs="Arial"/>
                <w:color w:val="000000"/>
                <w:sz w:val="21"/>
                <w:szCs w:val="21"/>
                <w:lang w:eastAsia="ru-RU"/>
              </w:rPr>
              <w:t>трещётки</w:t>
            </w:r>
            <w:proofErr w:type="spellEnd"/>
            <w:r w:rsidRPr="00327656">
              <w:rPr>
                <w:rFonts w:ascii="Arial" w:eastAsia="Times New Roman" w:hAnsi="Arial" w:cs="Arial"/>
                <w:color w:val="000000"/>
                <w:sz w:val="21"/>
                <w:szCs w:val="21"/>
                <w:lang w:eastAsia="ru-RU"/>
              </w:rPr>
              <w:t>, деревянные ложки, бас- балалайка</w:t>
            </w:r>
          </w:p>
          <w:p w:rsidR="00327656" w:rsidRPr="00327656" w:rsidRDefault="00327656" w:rsidP="00327656">
            <w:pPr>
              <w:numPr>
                <w:ilvl w:val="0"/>
                <w:numId w:val="3"/>
              </w:num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подпевать знакомые песни</w:t>
            </w:r>
          </w:p>
          <w:p w:rsidR="00327656" w:rsidRPr="00327656" w:rsidRDefault="00327656" w:rsidP="00327656">
            <w:pPr>
              <w:numPr>
                <w:ilvl w:val="0"/>
                <w:numId w:val="3"/>
              </w:num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узнавать различные танцы</w:t>
            </w:r>
          </w:p>
        </w:tc>
      </w:tr>
    </w:tbl>
    <w:p w:rsidR="00327656" w:rsidRPr="00327656" w:rsidRDefault="00327656" w:rsidP="00327656">
      <w:pPr>
        <w:shd w:val="clear" w:color="auto" w:fill="FFFFFF"/>
        <w:spacing w:after="150" w:line="240" w:lineRule="auto"/>
        <w:jc w:val="center"/>
        <w:rPr>
          <w:rFonts w:ascii="Arial" w:eastAsia="Times New Roman" w:hAnsi="Arial" w:cs="Arial"/>
          <w:color w:val="000000"/>
          <w:sz w:val="21"/>
          <w:szCs w:val="21"/>
          <w:lang w:eastAsia="ru-RU"/>
        </w:rPr>
      </w:pPr>
      <w:r w:rsidRPr="00327656">
        <w:rPr>
          <w:rFonts w:ascii="Arial" w:eastAsia="Times New Roman" w:hAnsi="Arial" w:cs="Arial"/>
          <w:b/>
          <w:bCs/>
          <w:color w:val="000000"/>
          <w:sz w:val="21"/>
          <w:szCs w:val="21"/>
          <w:lang w:eastAsia="ru-RU"/>
        </w:rPr>
        <w:t>Планируемые личностные результаты:</w:t>
      </w:r>
    </w:p>
    <w:p w:rsidR="00327656" w:rsidRPr="00327656" w:rsidRDefault="00327656" w:rsidP="00327656">
      <w:pPr>
        <w:numPr>
          <w:ilvl w:val="0"/>
          <w:numId w:val="4"/>
        </w:numPr>
        <w:shd w:val="clear" w:color="auto" w:fill="FFFFFF"/>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Чувство гордости за свою Родину, российский народ и историю России;</w:t>
      </w:r>
    </w:p>
    <w:p w:rsidR="00327656" w:rsidRPr="00327656" w:rsidRDefault="00327656" w:rsidP="00327656">
      <w:pPr>
        <w:numPr>
          <w:ilvl w:val="0"/>
          <w:numId w:val="4"/>
        </w:numPr>
        <w:shd w:val="clear" w:color="auto" w:fill="FFFFFF"/>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Осознание роли своей страны в мировом развитии, уважительное отношение к семейным ценностям, бережное отношение к окружающему миру.</w:t>
      </w:r>
    </w:p>
    <w:p w:rsidR="00327656" w:rsidRPr="00327656" w:rsidRDefault="00327656" w:rsidP="00327656">
      <w:pPr>
        <w:numPr>
          <w:ilvl w:val="0"/>
          <w:numId w:val="4"/>
        </w:numPr>
        <w:shd w:val="clear" w:color="auto" w:fill="FFFFFF"/>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Целостное восприятие окружающего мира.</w:t>
      </w:r>
    </w:p>
    <w:p w:rsidR="00327656" w:rsidRPr="00327656" w:rsidRDefault="00327656" w:rsidP="00327656">
      <w:pPr>
        <w:numPr>
          <w:ilvl w:val="0"/>
          <w:numId w:val="4"/>
        </w:numPr>
        <w:shd w:val="clear" w:color="auto" w:fill="FFFFFF"/>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Развитую мотивацию учебной деятельности и личностного смысла учения, заинтересованность в приобретении и расширении знаний и способов действий, творческий подход к выполнению заданий.</w:t>
      </w:r>
    </w:p>
    <w:p w:rsidR="00327656" w:rsidRPr="00327656" w:rsidRDefault="00327656" w:rsidP="00327656">
      <w:pPr>
        <w:numPr>
          <w:ilvl w:val="0"/>
          <w:numId w:val="4"/>
        </w:numPr>
        <w:shd w:val="clear" w:color="auto" w:fill="FFFFFF"/>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Рефлексивную самооценку, умение анализировать свои действия и управлять ими.</w:t>
      </w:r>
    </w:p>
    <w:p w:rsidR="00327656" w:rsidRPr="00327656" w:rsidRDefault="00327656" w:rsidP="00327656">
      <w:pPr>
        <w:numPr>
          <w:ilvl w:val="0"/>
          <w:numId w:val="4"/>
        </w:numPr>
        <w:shd w:val="clear" w:color="auto" w:fill="FFFFFF"/>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Навыки сотрудничества со взрослыми и сверстниками.</w:t>
      </w:r>
    </w:p>
    <w:p w:rsidR="00327656" w:rsidRPr="00327656" w:rsidRDefault="00327656" w:rsidP="00327656">
      <w:pPr>
        <w:numPr>
          <w:ilvl w:val="0"/>
          <w:numId w:val="4"/>
        </w:numPr>
        <w:shd w:val="clear" w:color="auto" w:fill="FFFFFF"/>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Установку на здоровый образ жизни, наличие мотивации к творческому труду, к работе на результат.</w:t>
      </w:r>
    </w:p>
    <w:p w:rsidR="00327656" w:rsidRPr="00327656" w:rsidRDefault="00327656" w:rsidP="00327656">
      <w:pPr>
        <w:shd w:val="clear" w:color="auto" w:fill="FFFFFF"/>
        <w:spacing w:after="150" w:line="240" w:lineRule="auto"/>
        <w:jc w:val="center"/>
        <w:rPr>
          <w:rFonts w:ascii="Arial" w:eastAsia="Times New Roman" w:hAnsi="Arial" w:cs="Arial"/>
          <w:color w:val="000000"/>
          <w:sz w:val="21"/>
          <w:szCs w:val="21"/>
          <w:lang w:eastAsia="ru-RU"/>
        </w:rPr>
      </w:pPr>
      <w:r w:rsidRPr="00327656">
        <w:rPr>
          <w:rFonts w:ascii="Arial" w:eastAsia="Times New Roman" w:hAnsi="Arial" w:cs="Arial"/>
          <w:b/>
          <w:bCs/>
          <w:color w:val="000000"/>
          <w:sz w:val="21"/>
          <w:szCs w:val="21"/>
          <w:lang w:eastAsia="ru-RU"/>
        </w:rPr>
        <w:t>Формирование базовых учебных действий обучающихся</w:t>
      </w:r>
    </w:p>
    <w:tbl>
      <w:tblPr>
        <w:tblW w:w="9750" w:type="dxa"/>
        <w:shd w:val="clear" w:color="auto" w:fill="FFFFFF"/>
        <w:tblCellMar>
          <w:top w:w="105" w:type="dxa"/>
          <w:left w:w="105" w:type="dxa"/>
          <w:bottom w:w="105" w:type="dxa"/>
          <w:right w:w="105" w:type="dxa"/>
        </w:tblCellMar>
        <w:tblLook w:val="04A0" w:firstRow="1" w:lastRow="0" w:firstColumn="1" w:lastColumn="0" w:noHBand="0" w:noVBand="1"/>
      </w:tblPr>
      <w:tblGrid>
        <w:gridCol w:w="2437"/>
        <w:gridCol w:w="7313"/>
      </w:tblGrid>
      <w:tr w:rsidR="00327656" w:rsidRPr="00327656" w:rsidTr="00327656">
        <w:trPr>
          <w:trHeight w:val="315"/>
        </w:trPr>
        <w:tc>
          <w:tcPr>
            <w:tcW w:w="23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27656" w:rsidRPr="00327656" w:rsidRDefault="00327656" w:rsidP="00327656">
            <w:pPr>
              <w:spacing w:after="150" w:line="240" w:lineRule="auto"/>
              <w:jc w:val="center"/>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Группа БУД</w:t>
            </w:r>
          </w:p>
          <w:p w:rsidR="00327656" w:rsidRPr="00327656" w:rsidRDefault="00327656" w:rsidP="00327656">
            <w:pPr>
              <w:spacing w:after="150" w:line="240" w:lineRule="auto"/>
              <w:jc w:val="center"/>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действий</w:t>
            </w:r>
          </w:p>
          <w:p w:rsidR="00327656" w:rsidRPr="00327656" w:rsidRDefault="00327656" w:rsidP="00327656">
            <w:pPr>
              <w:spacing w:after="150" w:line="240" w:lineRule="auto"/>
              <w:jc w:val="center"/>
              <w:rPr>
                <w:rFonts w:ascii="Arial" w:eastAsia="Times New Roman" w:hAnsi="Arial" w:cs="Arial"/>
                <w:color w:val="000000"/>
                <w:sz w:val="21"/>
                <w:szCs w:val="21"/>
                <w:lang w:eastAsia="ru-RU"/>
              </w:rPr>
            </w:pPr>
          </w:p>
        </w:tc>
        <w:tc>
          <w:tcPr>
            <w:tcW w:w="69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27656" w:rsidRPr="00327656" w:rsidRDefault="00327656" w:rsidP="00327656">
            <w:pPr>
              <w:spacing w:after="150" w:line="240" w:lineRule="auto"/>
              <w:jc w:val="center"/>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Перечень учебных действия</w:t>
            </w:r>
          </w:p>
        </w:tc>
      </w:tr>
      <w:tr w:rsidR="00327656" w:rsidRPr="00327656" w:rsidTr="00327656">
        <w:trPr>
          <w:trHeight w:val="630"/>
        </w:trPr>
        <w:tc>
          <w:tcPr>
            <w:tcW w:w="23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Личностные</w:t>
            </w:r>
          </w:p>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учебные действия</w:t>
            </w:r>
          </w:p>
        </w:tc>
        <w:tc>
          <w:tcPr>
            <w:tcW w:w="69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27656" w:rsidRPr="00327656" w:rsidRDefault="00327656" w:rsidP="00327656">
            <w:pPr>
              <w:numPr>
                <w:ilvl w:val="0"/>
                <w:numId w:val="5"/>
              </w:num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положительное отношение к окружающей действительности,</w:t>
            </w:r>
          </w:p>
          <w:p w:rsidR="00327656" w:rsidRPr="00327656" w:rsidRDefault="00327656" w:rsidP="00327656">
            <w:pPr>
              <w:numPr>
                <w:ilvl w:val="0"/>
                <w:numId w:val="5"/>
              </w:num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готовность к организации взаимодействия с ней и эстетическому ее восприятию</w:t>
            </w:r>
          </w:p>
        </w:tc>
      </w:tr>
      <w:tr w:rsidR="00327656" w:rsidRPr="00327656" w:rsidTr="00327656">
        <w:trPr>
          <w:trHeight w:val="2400"/>
        </w:trPr>
        <w:tc>
          <w:tcPr>
            <w:tcW w:w="23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Коммуникативные учебные</w:t>
            </w:r>
          </w:p>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действия</w:t>
            </w:r>
          </w:p>
        </w:tc>
        <w:tc>
          <w:tcPr>
            <w:tcW w:w="69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27656" w:rsidRPr="00327656" w:rsidRDefault="00327656" w:rsidP="00327656">
            <w:pPr>
              <w:numPr>
                <w:ilvl w:val="0"/>
                <w:numId w:val="6"/>
              </w:num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использовать принятые ритуалы социального взаимодействия с одноклассниками и учителем</w:t>
            </w:r>
          </w:p>
          <w:p w:rsidR="00327656" w:rsidRPr="00327656" w:rsidRDefault="00327656" w:rsidP="00327656">
            <w:pPr>
              <w:numPr>
                <w:ilvl w:val="0"/>
                <w:numId w:val="6"/>
              </w:num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обращаться за помощью и принимать помощь слушать и понимать инструкцию к учебному заданию в разных видах деятельности и быту</w:t>
            </w:r>
          </w:p>
          <w:p w:rsidR="00327656" w:rsidRPr="00327656" w:rsidRDefault="00327656" w:rsidP="00327656">
            <w:pPr>
              <w:numPr>
                <w:ilvl w:val="0"/>
                <w:numId w:val="6"/>
              </w:num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сотрудничать со взрослыми и сверстниками в разных социальных ситуациях</w:t>
            </w:r>
          </w:p>
          <w:p w:rsidR="00327656" w:rsidRPr="00327656" w:rsidRDefault="00327656" w:rsidP="00327656">
            <w:pPr>
              <w:numPr>
                <w:ilvl w:val="0"/>
                <w:numId w:val="6"/>
              </w:num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доброжелательно относиться, сопереживать, конструктивно взаимодействовать с людьми</w:t>
            </w:r>
          </w:p>
        </w:tc>
      </w:tr>
      <w:tr w:rsidR="00327656" w:rsidRPr="00327656" w:rsidTr="00327656">
        <w:trPr>
          <w:trHeight w:val="1050"/>
        </w:trPr>
        <w:tc>
          <w:tcPr>
            <w:tcW w:w="23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Регулятивные</w:t>
            </w:r>
          </w:p>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учебные</w:t>
            </w:r>
          </w:p>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действия</w:t>
            </w:r>
          </w:p>
        </w:tc>
        <w:tc>
          <w:tcPr>
            <w:tcW w:w="69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27656" w:rsidRPr="00327656" w:rsidRDefault="00327656" w:rsidP="00327656">
            <w:pPr>
              <w:numPr>
                <w:ilvl w:val="0"/>
                <w:numId w:val="7"/>
              </w:num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входить и выходить из учебного помещения со звонком</w:t>
            </w:r>
          </w:p>
          <w:p w:rsidR="00327656" w:rsidRPr="00327656" w:rsidRDefault="00327656" w:rsidP="00327656">
            <w:pPr>
              <w:numPr>
                <w:ilvl w:val="0"/>
                <w:numId w:val="7"/>
              </w:num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ориентироваться в пространстве класса (зала, учебного помещения)</w:t>
            </w:r>
          </w:p>
          <w:p w:rsidR="00327656" w:rsidRPr="00327656" w:rsidRDefault="00327656" w:rsidP="00327656">
            <w:pPr>
              <w:numPr>
                <w:ilvl w:val="0"/>
                <w:numId w:val="7"/>
              </w:num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пользоваться учебной мебелью</w:t>
            </w:r>
          </w:p>
          <w:p w:rsidR="00327656" w:rsidRPr="00327656" w:rsidRDefault="00327656" w:rsidP="00327656">
            <w:pPr>
              <w:numPr>
                <w:ilvl w:val="0"/>
                <w:numId w:val="7"/>
              </w:num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lastRenderedPageBreak/>
              <w:t>адекватно использовать ритуалы школьного поведения (поднимать руку, вставать и выходить из-за парты и т. д.)</w:t>
            </w:r>
          </w:p>
          <w:p w:rsidR="00327656" w:rsidRPr="00327656" w:rsidRDefault="00327656" w:rsidP="00327656">
            <w:pPr>
              <w:numPr>
                <w:ilvl w:val="0"/>
                <w:numId w:val="7"/>
              </w:num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работать с учебными принадлежностями (инструментами, спортивным инвентарем) и организовывать рабочее место</w:t>
            </w:r>
          </w:p>
          <w:p w:rsidR="00327656" w:rsidRPr="00327656" w:rsidRDefault="00327656" w:rsidP="00327656">
            <w:pPr>
              <w:numPr>
                <w:ilvl w:val="0"/>
                <w:numId w:val="7"/>
              </w:num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принимать цели и произвольно включаться в деятельность, следовать предложенному плану и работать в общем темпе</w:t>
            </w:r>
          </w:p>
          <w:p w:rsidR="00327656" w:rsidRPr="00327656" w:rsidRDefault="00327656" w:rsidP="00327656">
            <w:pPr>
              <w:numPr>
                <w:ilvl w:val="0"/>
                <w:numId w:val="8"/>
              </w:num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активно участвовать в деятельности, контролировать</w:t>
            </w:r>
          </w:p>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и оценивать свои действия и действия одноклассников соотносить свои действия и их результаты с заданными образцами, принимать оценку деятельности, оценивать ее с учетом предложенных критериев, корректировать свою деятельность с учетом выявленных недочетов</w:t>
            </w:r>
          </w:p>
        </w:tc>
      </w:tr>
      <w:tr w:rsidR="00327656" w:rsidRPr="00327656" w:rsidTr="00327656">
        <w:trPr>
          <w:trHeight w:val="2370"/>
        </w:trPr>
        <w:tc>
          <w:tcPr>
            <w:tcW w:w="23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lastRenderedPageBreak/>
              <w:t>Познавательные учебные</w:t>
            </w:r>
          </w:p>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действия</w:t>
            </w:r>
          </w:p>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br/>
            </w:r>
          </w:p>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br/>
            </w:r>
          </w:p>
          <w:p w:rsidR="00327656" w:rsidRPr="00327656" w:rsidRDefault="00327656" w:rsidP="00327656">
            <w:pPr>
              <w:spacing w:after="150" w:line="240" w:lineRule="auto"/>
              <w:rPr>
                <w:rFonts w:ascii="Arial" w:eastAsia="Times New Roman" w:hAnsi="Arial" w:cs="Arial"/>
                <w:color w:val="000000"/>
                <w:sz w:val="21"/>
                <w:szCs w:val="21"/>
                <w:lang w:eastAsia="ru-RU"/>
              </w:rPr>
            </w:pPr>
          </w:p>
        </w:tc>
        <w:tc>
          <w:tcPr>
            <w:tcW w:w="69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27656" w:rsidRPr="00327656" w:rsidRDefault="00327656" w:rsidP="00327656">
            <w:pPr>
              <w:numPr>
                <w:ilvl w:val="0"/>
                <w:numId w:val="9"/>
              </w:num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выделять существенные, общие и отличительные свойства предметов</w:t>
            </w:r>
          </w:p>
          <w:p w:rsidR="00327656" w:rsidRPr="00327656" w:rsidRDefault="00327656" w:rsidP="00327656">
            <w:pPr>
              <w:numPr>
                <w:ilvl w:val="0"/>
                <w:numId w:val="9"/>
              </w:num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делать простейшие обобщения, сравнивать, классифицировать на наглядном материале</w:t>
            </w:r>
          </w:p>
          <w:p w:rsidR="00327656" w:rsidRPr="00327656" w:rsidRDefault="00327656" w:rsidP="00327656">
            <w:pPr>
              <w:numPr>
                <w:ilvl w:val="0"/>
                <w:numId w:val="9"/>
              </w:num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пользоваться знаками, символами, предметами-заместителями</w:t>
            </w:r>
          </w:p>
          <w:p w:rsidR="00327656" w:rsidRPr="00327656" w:rsidRDefault="00327656" w:rsidP="00327656">
            <w:pPr>
              <w:numPr>
                <w:ilvl w:val="0"/>
                <w:numId w:val="9"/>
              </w:num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наблюдать; работать с информацией (понимать изображение, текст, устное высказывание, элементарное схематическое изображение, таблицу, предъявленные на бумажных и электронных и других носителях).</w:t>
            </w:r>
          </w:p>
        </w:tc>
      </w:tr>
    </w:tbl>
    <w:p w:rsidR="00327656" w:rsidRPr="00327656" w:rsidRDefault="00327656" w:rsidP="00327656">
      <w:pPr>
        <w:shd w:val="clear" w:color="auto" w:fill="FFFFFF"/>
        <w:spacing w:after="150" w:line="240" w:lineRule="auto"/>
        <w:rPr>
          <w:rFonts w:ascii="Arial" w:eastAsia="Times New Roman" w:hAnsi="Arial" w:cs="Arial"/>
          <w:color w:val="000000"/>
          <w:sz w:val="21"/>
          <w:szCs w:val="21"/>
          <w:lang w:eastAsia="ru-RU"/>
        </w:rPr>
      </w:pPr>
    </w:p>
    <w:p w:rsidR="00327656" w:rsidRPr="00327656" w:rsidRDefault="00327656" w:rsidP="00327656">
      <w:pPr>
        <w:shd w:val="clear" w:color="auto" w:fill="FFFFFF"/>
        <w:spacing w:after="150" w:line="240" w:lineRule="auto"/>
        <w:jc w:val="center"/>
        <w:rPr>
          <w:rFonts w:ascii="Arial" w:eastAsia="Times New Roman" w:hAnsi="Arial" w:cs="Arial"/>
          <w:color w:val="000000"/>
          <w:sz w:val="21"/>
          <w:szCs w:val="21"/>
          <w:lang w:eastAsia="ru-RU"/>
        </w:rPr>
      </w:pPr>
      <w:r w:rsidRPr="00327656">
        <w:rPr>
          <w:rFonts w:ascii="Arial" w:eastAsia="Times New Roman" w:hAnsi="Arial" w:cs="Arial"/>
          <w:b/>
          <w:bCs/>
          <w:color w:val="000000"/>
          <w:sz w:val="21"/>
          <w:szCs w:val="21"/>
          <w:lang w:eastAsia="ru-RU"/>
        </w:rPr>
        <w:t>Содержание программы по музыке в 4 классе</w:t>
      </w:r>
    </w:p>
    <w:p w:rsidR="00327656" w:rsidRPr="00327656" w:rsidRDefault="00327656" w:rsidP="00327656">
      <w:pPr>
        <w:shd w:val="clear" w:color="auto" w:fill="FFFFFF"/>
        <w:spacing w:after="150" w:line="240" w:lineRule="auto"/>
        <w:jc w:val="center"/>
        <w:rPr>
          <w:rFonts w:ascii="Arial" w:eastAsia="Times New Roman" w:hAnsi="Arial" w:cs="Arial"/>
          <w:color w:val="000000"/>
          <w:sz w:val="21"/>
          <w:szCs w:val="21"/>
          <w:lang w:eastAsia="ru-RU"/>
        </w:rPr>
      </w:pPr>
    </w:p>
    <w:tbl>
      <w:tblPr>
        <w:tblW w:w="9750" w:type="dxa"/>
        <w:shd w:val="clear" w:color="auto" w:fill="FFFFFF"/>
        <w:tblCellMar>
          <w:top w:w="105" w:type="dxa"/>
          <w:left w:w="105" w:type="dxa"/>
          <w:bottom w:w="105" w:type="dxa"/>
          <w:right w:w="105" w:type="dxa"/>
        </w:tblCellMar>
        <w:tblLook w:val="04A0" w:firstRow="1" w:lastRow="0" w:firstColumn="1" w:lastColumn="0" w:noHBand="0" w:noVBand="1"/>
      </w:tblPr>
      <w:tblGrid>
        <w:gridCol w:w="885"/>
        <w:gridCol w:w="1528"/>
        <w:gridCol w:w="7337"/>
      </w:tblGrid>
      <w:tr w:rsidR="00327656" w:rsidRPr="00327656" w:rsidTr="00327656">
        <w:tc>
          <w:tcPr>
            <w:tcW w:w="8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№п/п</w:t>
            </w:r>
          </w:p>
        </w:tc>
        <w:tc>
          <w:tcPr>
            <w:tcW w:w="14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Название раздела</w:t>
            </w:r>
          </w:p>
        </w:tc>
        <w:tc>
          <w:tcPr>
            <w:tcW w:w="68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327656" w:rsidRPr="00327656" w:rsidRDefault="00327656" w:rsidP="00327656">
            <w:pPr>
              <w:spacing w:after="150" w:line="240" w:lineRule="auto"/>
              <w:jc w:val="center"/>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Краткое содержание раздела</w:t>
            </w:r>
          </w:p>
        </w:tc>
      </w:tr>
      <w:tr w:rsidR="00327656" w:rsidRPr="00327656" w:rsidTr="00327656">
        <w:tc>
          <w:tcPr>
            <w:tcW w:w="8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1</w:t>
            </w:r>
          </w:p>
        </w:tc>
        <w:tc>
          <w:tcPr>
            <w:tcW w:w="14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b/>
                <w:bCs/>
                <w:color w:val="000000"/>
                <w:sz w:val="21"/>
                <w:szCs w:val="21"/>
                <w:lang w:eastAsia="ru-RU"/>
              </w:rPr>
              <w:t>Пение</w:t>
            </w:r>
          </w:p>
          <w:p w:rsidR="00327656" w:rsidRPr="00327656" w:rsidRDefault="00327656" w:rsidP="00327656">
            <w:pPr>
              <w:spacing w:after="150" w:line="240" w:lineRule="auto"/>
              <w:rPr>
                <w:rFonts w:ascii="Arial" w:eastAsia="Times New Roman" w:hAnsi="Arial" w:cs="Arial"/>
                <w:color w:val="000000"/>
                <w:sz w:val="21"/>
                <w:szCs w:val="21"/>
                <w:lang w:eastAsia="ru-RU"/>
              </w:rPr>
            </w:pPr>
          </w:p>
        </w:tc>
        <w:tc>
          <w:tcPr>
            <w:tcW w:w="68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 xml:space="preserve">Закрепление певческих навыков и умений на материале, пройденном в </w:t>
            </w:r>
            <w:proofErr w:type="spellStart"/>
            <w:r w:rsidRPr="00327656">
              <w:rPr>
                <w:rFonts w:ascii="Arial" w:eastAsia="Times New Roman" w:hAnsi="Arial" w:cs="Arial"/>
                <w:color w:val="000000"/>
                <w:sz w:val="21"/>
                <w:szCs w:val="21"/>
                <w:lang w:eastAsia="ru-RU"/>
              </w:rPr>
              <w:t>предьщущих</w:t>
            </w:r>
            <w:proofErr w:type="spellEnd"/>
            <w:r w:rsidRPr="00327656">
              <w:rPr>
                <w:rFonts w:ascii="Arial" w:eastAsia="Times New Roman" w:hAnsi="Arial" w:cs="Arial"/>
                <w:color w:val="000000"/>
                <w:sz w:val="21"/>
                <w:szCs w:val="21"/>
                <w:lang w:eastAsia="ru-RU"/>
              </w:rPr>
              <w:t xml:space="preserve"> классах, а также на новом материале.</w:t>
            </w:r>
          </w:p>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         Развитие умения петь без сопровождения инструмента несложные, хорошо знакомые песни.</w:t>
            </w:r>
          </w:p>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         Работа над кантиленой.</w:t>
            </w:r>
          </w:p>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         Дифференцирование звуков по высоте и направлению движения мелодии: звуки высокие, низкие, средние: восходящее, нисходящее движение мелодии и на одной высоте.</w:t>
            </w:r>
          </w:p>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 xml:space="preserve">·         Развитие умения показа рукой направления мелодии (сверху вниз или </w:t>
            </w:r>
            <w:proofErr w:type="gramStart"/>
            <w:r w:rsidRPr="00327656">
              <w:rPr>
                <w:rFonts w:ascii="Arial" w:eastAsia="Times New Roman" w:hAnsi="Arial" w:cs="Arial"/>
                <w:color w:val="000000"/>
                <w:sz w:val="21"/>
                <w:szCs w:val="21"/>
                <w:lang w:eastAsia="ru-RU"/>
              </w:rPr>
              <w:t>снизу вверх</w:t>
            </w:r>
            <w:proofErr w:type="gramEnd"/>
            <w:r w:rsidRPr="00327656">
              <w:rPr>
                <w:rFonts w:ascii="Arial" w:eastAsia="Times New Roman" w:hAnsi="Arial" w:cs="Arial"/>
                <w:color w:val="000000"/>
                <w:sz w:val="21"/>
                <w:szCs w:val="21"/>
                <w:lang w:eastAsia="ru-RU"/>
              </w:rPr>
              <w:t>).</w:t>
            </w:r>
          </w:p>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         Развитие умения определять сильную долю на слух.</w:t>
            </w:r>
          </w:p>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         Развитие умения отчетливого произнесения текста в быстром темпе исполняемого произведения.</w:t>
            </w:r>
          </w:p>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         Формирование элементарных представлений о выразительном значении динамических оттенков (</w:t>
            </w:r>
            <w:r w:rsidRPr="00327656">
              <w:rPr>
                <w:rFonts w:ascii="Arial" w:eastAsia="Times New Roman" w:hAnsi="Arial" w:cs="Arial"/>
                <w:i/>
                <w:iCs/>
                <w:color w:val="000000"/>
                <w:sz w:val="21"/>
                <w:szCs w:val="21"/>
                <w:lang w:eastAsia="ru-RU"/>
              </w:rPr>
              <w:t>форте — громко, пиано — тихо</w:t>
            </w:r>
            <w:r w:rsidRPr="00327656">
              <w:rPr>
                <w:rFonts w:ascii="Arial" w:eastAsia="Times New Roman" w:hAnsi="Arial" w:cs="Arial"/>
                <w:color w:val="000000"/>
                <w:sz w:val="21"/>
                <w:szCs w:val="21"/>
                <w:lang w:eastAsia="ru-RU"/>
              </w:rPr>
              <w:t>).</w:t>
            </w:r>
          </w:p>
        </w:tc>
      </w:tr>
      <w:tr w:rsidR="00327656" w:rsidRPr="00327656" w:rsidTr="00327656">
        <w:tc>
          <w:tcPr>
            <w:tcW w:w="8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2</w:t>
            </w:r>
          </w:p>
        </w:tc>
        <w:tc>
          <w:tcPr>
            <w:tcW w:w="14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b/>
                <w:bCs/>
                <w:color w:val="000000"/>
                <w:sz w:val="21"/>
                <w:szCs w:val="21"/>
                <w:lang w:eastAsia="ru-RU"/>
              </w:rPr>
              <w:t>Слушание музыки</w:t>
            </w:r>
          </w:p>
          <w:p w:rsidR="00327656" w:rsidRPr="00327656" w:rsidRDefault="00327656" w:rsidP="00327656">
            <w:pPr>
              <w:spacing w:after="150" w:line="240" w:lineRule="auto"/>
              <w:rPr>
                <w:rFonts w:ascii="Arial" w:eastAsia="Times New Roman" w:hAnsi="Arial" w:cs="Arial"/>
                <w:color w:val="000000"/>
                <w:sz w:val="21"/>
                <w:szCs w:val="21"/>
                <w:lang w:eastAsia="ru-RU"/>
              </w:rPr>
            </w:pPr>
          </w:p>
        </w:tc>
        <w:tc>
          <w:tcPr>
            <w:tcW w:w="68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Сказочные сюжеты в музыке. Характерные особенности. Идейное и художественное содержание. Музыкальные средства, с помощью которых создаются образы.</w:t>
            </w:r>
          </w:p>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lastRenderedPageBreak/>
              <w:t>·         Развитие умения различать марши (военный, спортивный, праздничный, шуточный, траурный), танцы (вальс, полька, полонез, танго, хоровод).</w:t>
            </w:r>
          </w:p>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         Формирование элементарных представлений о многофункциональности музыки (развлекательная, спортивная, музыка для отдыха, релаксации).</w:t>
            </w:r>
          </w:p>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         Формирование представлений о составе и звучании оркестра народных инструментов. Народные музыкальные инструменты: домра, мандолина, баян, гусли, свирель, гармонь, трещотка, деревянные ложки, бас-балалайка и др.</w:t>
            </w:r>
          </w:p>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         Игра на музыкальных инструментах.</w:t>
            </w:r>
          </w:p>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         Закрепление навыков игры на уже знакомых музыкальных инструментах.</w:t>
            </w:r>
          </w:p>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         Обучение детей игре на фортепиано.</w:t>
            </w:r>
          </w:p>
        </w:tc>
      </w:tr>
      <w:tr w:rsidR="00327656" w:rsidRPr="00327656" w:rsidTr="00327656">
        <w:tc>
          <w:tcPr>
            <w:tcW w:w="8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lastRenderedPageBreak/>
              <w:t>3</w:t>
            </w:r>
          </w:p>
        </w:tc>
        <w:tc>
          <w:tcPr>
            <w:tcW w:w="14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Элементы музыкальной грамоты </w:t>
            </w:r>
          </w:p>
        </w:tc>
        <w:tc>
          <w:tcPr>
            <w:tcW w:w="68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Изучение</w:t>
            </w:r>
          </w:p>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-динамических оттенков: форте, пиано.</w:t>
            </w:r>
          </w:p>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 графического изображения нот</w:t>
            </w:r>
          </w:p>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 xml:space="preserve">- порядок нот в гамме </w:t>
            </w:r>
            <w:proofErr w:type="gramStart"/>
            <w:r w:rsidRPr="00327656">
              <w:rPr>
                <w:rFonts w:ascii="Arial" w:eastAsia="Times New Roman" w:hAnsi="Arial" w:cs="Arial"/>
                <w:color w:val="000000"/>
                <w:sz w:val="21"/>
                <w:szCs w:val="21"/>
                <w:lang w:eastAsia="ru-RU"/>
              </w:rPr>
              <w:t>до мажор</w:t>
            </w:r>
            <w:proofErr w:type="gramEnd"/>
            <w:r w:rsidRPr="00327656">
              <w:rPr>
                <w:rFonts w:ascii="Arial" w:eastAsia="Times New Roman" w:hAnsi="Arial" w:cs="Arial"/>
                <w:color w:val="000000"/>
                <w:sz w:val="21"/>
                <w:szCs w:val="21"/>
                <w:lang w:eastAsia="ru-RU"/>
              </w:rPr>
              <w:t>;</w:t>
            </w:r>
          </w:p>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 нотной записи: скрипичного ключа, нотного стана; счет линеек; добавочные линейки;</w:t>
            </w:r>
          </w:p>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 инструментов и их звучания: флейта, труба, кларнет, туба, саксофон.</w:t>
            </w:r>
          </w:p>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 xml:space="preserve">- инструменты народного оркестра: домра, баян, гусли, свирель, гармонь, </w:t>
            </w:r>
            <w:proofErr w:type="spellStart"/>
            <w:r w:rsidRPr="00327656">
              <w:rPr>
                <w:rFonts w:ascii="Arial" w:eastAsia="Times New Roman" w:hAnsi="Arial" w:cs="Arial"/>
                <w:color w:val="000000"/>
                <w:sz w:val="21"/>
                <w:szCs w:val="21"/>
                <w:lang w:eastAsia="ru-RU"/>
              </w:rPr>
              <w:t>трещетка</w:t>
            </w:r>
            <w:proofErr w:type="spellEnd"/>
            <w:r w:rsidRPr="00327656">
              <w:rPr>
                <w:rFonts w:ascii="Arial" w:eastAsia="Times New Roman" w:hAnsi="Arial" w:cs="Arial"/>
                <w:color w:val="000000"/>
                <w:sz w:val="21"/>
                <w:szCs w:val="21"/>
                <w:lang w:eastAsia="ru-RU"/>
              </w:rPr>
              <w:t xml:space="preserve"> и др.;</w:t>
            </w:r>
          </w:p>
          <w:p w:rsidR="00327656" w:rsidRPr="00327656" w:rsidRDefault="00327656" w:rsidP="00327656">
            <w:pPr>
              <w:spacing w:after="150" w:line="240" w:lineRule="auto"/>
              <w:rPr>
                <w:rFonts w:ascii="Arial" w:eastAsia="Times New Roman" w:hAnsi="Arial" w:cs="Arial"/>
                <w:color w:val="000000"/>
                <w:sz w:val="21"/>
                <w:szCs w:val="21"/>
                <w:lang w:eastAsia="ru-RU"/>
              </w:rPr>
            </w:pPr>
          </w:p>
        </w:tc>
      </w:tr>
    </w:tbl>
    <w:p w:rsidR="00E306B6" w:rsidRDefault="00E306B6">
      <w:bookmarkStart w:id="0" w:name="_GoBack"/>
      <w:bookmarkEnd w:id="0"/>
    </w:p>
    <w:sectPr w:rsidR="00E306B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056EA"/>
    <w:multiLevelType w:val="multilevel"/>
    <w:tmpl w:val="54EC7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EF7C1E"/>
    <w:multiLevelType w:val="multilevel"/>
    <w:tmpl w:val="AB988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A90754"/>
    <w:multiLevelType w:val="multilevel"/>
    <w:tmpl w:val="AFBC2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1FD154F"/>
    <w:multiLevelType w:val="multilevel"/>
    <w:tmpl w:val="5FC0BD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BCA1F64"/>
    <w:multiLevelType w:val="multilevel"/>
    <w:tmpl w:val="EF9030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249553C"/>
    <w:multiLevelType w:val="multilevel"/>
    <w:tmpl w:val="5D8E9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FDA621C"/>
    <w:multiLevelType w:val="multilevel"/>
    <w:tmpl w:val="3028F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FAB0F5B"/>
    <w:multiLevelType w:val="multilevel"/>
    <w:tmpl w:val="AE0474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3AD4307"/>
    <w:multiLevelType w:val="multilevel"/>
    <w:tmpl w:val="39641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28A73F6"/>
    <w:multiLevelType w:val="multilevel"/>
    <w:tmpl w:val="F190A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7682D6E"/>
    <w:multiLevelType w:val="multilevel"/>
    <w:tmpl w:val="2C147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8034C08"/>
    <w:multiLevelType w:val="multilevel"/>
    <w:tmpl w:val="38CA25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B500030"/>
    <w:multiLevelType w:val="multilevel"/>
    <w:tmpl w:val="DF7C1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F570F9B"/>
    <w:multiLevelType w:val="multilevel"/>
    <w:tmpl w:val="CF741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1"/>
  </w:num>
  <w:num w:numId="3">
    <w:abstractNumId w:val="6"/>
  </w:num>
  <w:num w:numId="4">
    <w:abstractNumId w:val="2"/>
  </w:num>
  <w:num w:numId="5">
    <w:abstractNumId w:val="5"/>
  </w:num>
  <w:num w:numId="6">
    <w:abstractNumId w:val="9"/>
  </w:num>
  <w:num w:numId="7">
    <w:abstractNumId w:val="12"/>
  </w:num>
  <w:num w:numId="8">
    <w:abstractNumId w:val="13"/>
  </w:num>
  <w:num w:numId="9">
    <w:abstractNumId w:val="8"/>
  </w:num>
  <w:num w:numId="10">
    <w:abstractNumId w:val="4"/>
  </w:num>
  <w:num w:numId="11">
    <w:abstractNumId w:val="7"/>
  </w:num>
  <w:num w:numId="12">
    <w:abstractNumId w:val="3"/>
  </w:num>
  <w:num w:numId="13">
    <w:abstractNumId w:val="1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64C0"/>
    <w:rsid w:val="00145221"/>
    <w:rsid w:val="00327656"/>
    <w:rsid w:val="00664346"/>
    <w:rsid w:val="009B64C0"/>
    <w:rsid w:val="00CE21D7"/>
    <w:rsid w:val="00E306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CD70A7A-0052-49B0-87BE-7FEEB8223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2097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5</Pages>
  <Words>1692</Words>
  <Characters>9649</Characters>
  <Application>Microsoft Office Word</Application>
  <DocSecurity>0</DocSecurity>
  <Lines>80</Lines>
  <Paragraphs>22</Paragraphs>
  <ScaleCrop>false</ScaleCrop>
  <Company/>
  <LinksUpToDate>false</LinksUpToDate>
  <CharactersWithSpaces>11319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Аида</dc:creator>
  <cp:keywords/>
  <dc:description/>
  <cp:lastModifiedBy>Аида</cp:lastModifiedBy>
  <cp:revision>5</cp:revision>
  <dcterms:created xsi:type="dcterms:W3CDTF">2023-09-16T12:30:00Z</dcterms:created>
  <dcterms:modified xsi:type="dcterms:W3CDTF">2023-10-04T22:12:00Z</dcterms:modified>
</cp:coreProperties>
</file>